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89" w:rsidRDefault="00333089" w:rsidP="00333089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33089" w:rsidRDefault="00333089" w:rsidP="00333089">
      <w:pPr>
        <w:spacing w:after="0" w:line="240" w:lineRule="auto"/>
        <w:ind w:left="-567" w:firstLine="709"/>
        <w:rPr>
          <w:rFonts w:ascii="Times New Roman" w:hAnsi="Times New Roman"/>
          <w:sz w:val="28"/>
          <w:szCs w:val="28"/>
        </w:rPr>
      </w:pPr>
    </w:p>
    <w:p w:rsidR="00333089" w:rsidRPr="004B19CF" w:rsidRDefault="00333089" w:rsidP="00333089">
      <w:pPr>
        <w:spacing w:after="0" w:line="240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  <w:r w:rsidRPr="004B19CF">
        <w:rPr>
          <w:rFonts w:ascii="Times New Roman" w:hAnsi="Times New Roman"/>
          <w:b/>
          <w:sz w:val="28"/>
          <w:szCs w:val="28"/>
        </w:rPr>
        <w:t>2. Организация и пути повышения экономической эффективности использования сельскохозяйственных угодий.</w:t>
      </w:r>
    </w:p>
    <w:p w:rsidR="00333089" w:rsidRDefault="00333089" w:rsidP="00333089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курсовой работы.</w:t>
      </w:r>
    </w:p>
    <w:p w:rsidR="00333089" w:rsidRDefault="00333089" w:rsidP="0033308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Введение. </w:t>
      </w:r>
    </w:p>
    <w:p w:rsidR="00333089" w:rsidRDefault="00333089" w:rsidP="0033308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Организационно-экономическая характеристика хозяйства.</w:t>
      </w:r>
    </w:p>
    <w:p w:rsidR="00333089" w:rsidRDefault="00333089" w:rsidP="0033308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Местонахождение и природно-экономические условия хозяйства.</w:t>
      </w:r>
    </w:p>
    <w:p w:rsidR="00333089" w:rsidRDefault="00333089" w:rsidP="0033308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Специализация хозяйства.</w:t>
      </w:r>
    </w:p>
    <w:p w:rsidR="00333089" w:rsidRDefault="00333089" w:rsidP="0033308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Трудовые ресурсы хозяйства.</w:t>
      </w:r>
    </w:p>
    <w:p w:rsidR="00333089" w:rsidRDefault="00333089" w:rsidP="0033308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Производительность труда.</w:t>
      </w:r>
    </w:p>
    <w:p w:rsidR="00333089" w:rsidRDefault="00333089" w:rsidP="0033308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Анализ основных производственных и экономических показателей развития растениеводства и животноводства.</w:t>
      </w:r>
    </w:p>
    <w:p w:rsidR="00333089" w:rsidRDefault="00333089" w:rsidP="0033308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Земельные угодья хозяйства и их использование.</w:t>
      </w:r>
    </w:p>
    <w:p w:rsidR="00333089" w:rsidRDefault="00333089" w:rsidP="0033308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Земля как основное средство производства.</w:t>
      </w:r>
    </w:p>
    <w:p w:rsidR="00333089" w:rsidRDefault="00333089" w:rsidP="0033308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Сельскохозяйственные угодья и </w:t>
      </w:r>
      <w:proofErr w:type="gramStart"/>
      <w:r>
        <w:rPr>
          <w:rFonts w:ascii="Times New Roman" w:hAnsi="Times New Roman"/>
          <w:sz w:val="28"/>
          <w:szCs w:val="28"/>
        </w:rPr>
        <w:t>показатели  эффективности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их использования.</w:t>
      </w:r>
    </w:p>
    <w:p w:rsidR="00333089" w:rsidRDefault="00333089" w:rsidP="0033308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Анализ состояния землепользования, расчёт и анализ показателей экономической эффективности использования сельскохозяйственных угодий.</w:t>
      </w:r>
    </w:p>
    <w:p w:rsidR="00333089" w:rsidRDefault="00333089" w:rsidP="0033308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Основные направления повышения экономической эффективности использования сельскохозяйственных угодий.</w:t>
      </w:r>
    </w:p>
    <w:p w:rsidR="00333089" w:rsidRDefault="00333089" w:rsidP="0033308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 предложения.</w:t>
      </w:r>
    </w:p>
    <w:p w:rsidR="00333089" w:rsidRDefault="00333089" w:rsidP="00333089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Использованная литература.</w:t>
      </w:r>
    </w:p>
    <w:p w:rsidR="00872787" w:rsidRDefault="00872787"/>
    <w:sectPr w:rsidR="0087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89"/>
    <w:rsid w:val="00333089"/>
    <w:rsid w:val="00641A17"/>
    <w:rsid w:val="007C12C9"/>
    <w:rsid w:val="00872787"/>
    <w:rsid w:val="0090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F8ADB-7160-44F4-878F-6079F8A5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0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Base>https://курсовая-работа-тут.рф/soderzhanie.html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курсовой работу по экономической теме</dc:title>
  <dc:subject/>
  <dc:creator>Куратор группы</dc:creator>
  <cp:keywords/>
  <dc:description>Для сайта  - https://курсовая-работа-тут.рф/</dc:description>
  <cp:lastModifiedBy>Куратор группы</cp:lastModifiedBy>
  <cp:revision>3</cp:revision>
  <dcterms:created xsi:type="dcterms:W3CDTF">2018-06-21T17:06:00Z</dcterms:created>
  <dcterms:modified xsi:type="dcterms:W3CDTF">2018-06-21T20:38:00Z</dcterms:modified>
</cp:coreProperties>
</file>